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2E" w:rsidRPr="00841B2E" w:rsidRDefault="00841B2E" w:rsidP="00841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1B2E">
        <w:rPr>
          <w:rFonts w:ascii="Times New Roman" w:hAnsi="Times New Roman" w:cs="Times New Roman"/>
          <w:sz w:val="28"/>
          <w:szCs w:val="28"/>
        </w:rPr>
        <w:t>Утверждено</w:t>
      </w:r>
    </w:p>
    <w:p w:rsidR="00841B2E" w:rsidRPr="00841B2E" w:rsidRDefault="00841B2E" w:rsidP="00841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1B2E">
        <w:rPr>
          <w:rFonts w:ascii="Times New Roman" w:hAnsi="Times New Roman" w:cs="Times New Roman"/>
          <w:sz w:val="28"/>
          <w:szCs w:val="28"/>
        </w:rPr>
        <w:t>решением Совета директоров</w:t>
      </w:r>
    </w:p>
    <w:p w:rsidR="00841B2E" w:rsidRPr="00841B2E" w:rsidRDefault="00841B2E" w:rsidP="00841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1B2E">
        <w:rPr>
          <w:rFonts w:ascii="Times New Roman" w:hAnsi="Times New Roman" w:cs="Times New Roman"/>
          <w:sz w:val="28"/>
          <w:szCs w:val="28"/>
        </w:rPr>
        <w:t>Союза «Черноморский Строительный Союз»</w:t>
      </w:r>
    </w:p>
    <w:p w:rsidR="00841B2E" w:rsidRPr="00841B2E" w:rsidRDefault="00D7506E" w:rsidP="00841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960FCC">
        <w:rPr>
          <w:rFonts w:ascii="Times New Roman" w:hAnsi="Times New Roman" w:cs="Times New Roman"/>
          <w:sz w:val="28"/>
          <w:szCs w:val="28"/>
          <w:lang w:val="en-US"/>
        </w:rPr>
        <w:t>1228</w:t>
      </w:r>
      <w:r w:rsidR="004333C2">
        <w:rPr>
          <w:rFonts w:ascii="Times New Roman" w:hAnsi="Times New Roman" w:cs="Times New Roman"/>
          <w:sz w:val="28"/>
          <w:szCs w:val="28"/>
        </w:rPr>
        <w:t xml:space="preserve"> от 08 мая 2026</w:t>
      </w:r>
      <w:r w:rsidR="00841B2E" w:rsidRPr="00841B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1B2E" w:rsidRPr="00841B2E" w:rsidRDefault="00841B2E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B2E" w:rsidRDefault="00841B2E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FCC" w:rsidRDefault="00960FCC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FCC" w:rsidRDefault="00960FCC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FCC" w:rsidRDefault="00960FCC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FCC" w:rsidRDefault="00960FCC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FCC" w:rsidRDefault="00960FCC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FCC" w:rsidRPr="00841B2E" w:rsidRDefault="00960FCC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B2E">
        <w:rPr>
          <w:rFonts w:ascii="Times New Roman" w:hAnsi="Times New Roman" w:cs="Times New Roman"/>
          <w:sz w:val="28"/>
          <w:szCs w:val="28"/>
        </w:rPr>
        <w:t>Отчет</w:t>
      </w:r>
    </w:p>
    <w:p w:rsidR="00841B2E" w:rsidRPr="00841B2E" w:rsidRDefault="00841B2E" w:rsidP="00841B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B2E">
        <w:rPr>
          <w:rFonts w:ascii="Times New Roman" w:hAnsi="Times New Roman" w:cs="Times New Roman"/>
          <w:sz w:val="28"/>
          <w:szCs w:val="28"/>
        </w:rPr>
        <w:t>Союза «Черноморский Строительный Сою</w:t>
      </w:r>
      <w:r w:rsidR="004333C2">
        <w:rPr>
          <w:rFonts w:ascii="Times New Roman" w:hAnsi="Times New Roman" w:cs="Times New Roman"/>
          <w:sz w:val="28"/>
          <w:szCs w:val="28"/>
        </w:rPr>
        <w:t>з» о деятельности членов за 2025</w:t>
      </w:r>
      <w:r w:rsidRPr="00841B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1B2E" w:rsidRPr="00841B2E" w:rsidRDefault="00841B2E" w:rsidP="00841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</w:p>
    <w:p w:rsidR="00841B2E" w:rsidRPr="00841B2E" w:rsidRDefault="00841B2E" w:rsidP="00841B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1B2E" w:rsidRPr="00841B2E" w:rsidRDefault="00841B2E" w:rsidP="00841B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B2E">
        <w:rPr>
          <w:rFonts w:ascii="Times New Roman" w:hAnsi="Times New Roman" w:cs="Times New Roman"/>
          <w:sz w:val="28"/>
          <w:szCs w:val="28"/>
        </w:rPr>
        <w:t>г. Краснодар</w:t>
      </w:r>
    </w:p>
    <w:p w:rsidR="00841B2E" w:rsidRDefault="004333C2" w:rsidP="00841B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841B2E" w:rsidRPr="00841B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086A" w:rsidRPr="0020190C" w:rsidRDefault="00B5086A" w:rsidP="0020190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0190C">
        <w:rPr>
          <w:rFonts w:ascii="Times New Roman" w:hAnsi="Times New Roman"/>
          <w:sz w:val="28"/>
          <w:szCs w:val="28"/>
        </w:rPr>
        <w:lastRenderedPageBreak/>
        <w:t>Настоящий Анализ деятельности членов Союза «Ч</w:t>
      </w:r>
      <w:r w:rsidR="00D7506E">
        <w:rPr>
          <w:rFonts w:ascii="Times New Roman" w:hAnsi="Times New Roman"/>
          <w:sz w:val="28"/>
          <w:szCs w:val="28"/>
        </w:rPr>
        <w:t xml:space="preserve">ерноморский Строительный Союз» </w:t>
      </w:r>
      <w:r w:rsidR="004333C2">
        <w:rPr>
          <w:rFonts w:ascii="Times New Roman" w:hAnsi="Times New Roman"/>
          <w:sz w:val="28"/>
          <w:szCs w:val="28"/>
        </w:rPr>
        <w:t>за 2025</w:t>
      </w:r>
      <w:r w:rsidRPr="0020190C">
        <w:rPr>
          <w:rFonts w:ascii="Times New Roman" w:hAnsi="Times New Roman"/>
          <w:sz w:val="28"/>
          <w:szCs w:val="28"/>
        </w:rPr>
        <w:t xml:space="preserve"> год выполнен в соответствии с требованиями п. 4 части 1 статьи 6 Федерального закона № 315-ФЗ от 01.12.2017 г. «О саморегулируемых организациях», Градостроительного кодекса Российской Федерации, Устава Союза. Анализ подготовлен на основе сведений, предоставленных членами Союза в соответствии с Положением об анализе деятельности членов Союза «Черноморский Строительный Союз» на основании информации, предоставляемой ими в форме отчетов.</w:t>
      </w:r>
    </w:p>
    <w:p w:rsidR="00B5086A" w:rsidRPr="0020190C" w:rsidRDefault="00E1329B" w:rsidP="0020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0C">
        <w:rPr>
          <w:rFonts w:ascii="Times New Roman" w:hAnsi="Times New Roman" w:cs="Times New Roman"/>
          <w:sz w:val="28"/>
          <w:szCs w:val="28"/>
        </w:rPr>
        <w:t>Союз «Черноморский Строительный Союз» был зарегистрирован Министерством юстиции РФ по Краснодарскому краю 16.11.2010 г.</w:t>
      </w:r>
    </w:p>
    <w:p w:rsidR="00E1329B" w:rsidRPr="0020190C" w:rsidRDefault="00E1329B" w:rsidP="0020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90C">
        <w:rPr>
          <w:rFonts w:ascii="Times New Roman" w:hAnsi="Times New Roman" w:cs="Times New Roman"/>
          <w:sz w:val="28"/>
          <w:szCs w:val="28"/>
        </w:rPr>
        <w:tab/>
        <w:t>09 февраля 2018 года Союзом получен статус саморегулируемой организации в области строительства.</w:t>
      </w:r>
      <w:r w:rsidR="00B5086A" w:rsidRPr="00201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3C2" w:rsidRPr="004333C2" w:rsidRDefault="004333C2" w:rsidP="004333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3C2">
        <w:rPr>
          <w:rFonts w:ascii="Times New Roman" w:hAnsi="Times New Roman"/>
          <w:sz w:val="28"/>
          <w:szCs w:val="28"/>
        </w:rPr>
        <w:t xml:space="preserve">Всего по состоянию на 01.01.2026 на </w:t>
      </w:r>
      <w:proofErr w:type="gramStart"/>
      <w:r w:rsidRPr="004333C2">
        <w:rPr>
          <w:rFonts w:ascii="Times New Roman" w:hAnsi="Times New Roman"/>
          <w:sz w:val="28"/>
          <w:szCs w:val="28"/>
        </w:rPr>
        <w:t>территории  ЮФО</w:t>
      </w:r>
      <w:proofErr w:type="gramEnd"/>
      <w:r w:rsidRPr="004333C2">
        <w:rPr>
          <w:rFonts w:ascii="Times New Roman" w:hAnsi="Times New Roman"/>
          <w:sz w:val="28"/>
          <w:szCs w:val="28"/>
        </w:rPr>
        <w:t xml:space="preserve"> действуют 16 саморегулируемых организаций в сфере строительства, в том числе 6 из них на территории Краснодарского края.</w:t>
      </w:r>
    </w:p>
    <w:p w:rsidR="004333C2" w:rsidRPr="004333C2" w:rsidRDefault="004333C2" w:rsidP="004333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</w:rPr>
        <w:t xml:space="preserve">      По состоянию на 01.01.2026 г. в Союзе состоял – 1040 членов, на 01.01.2025 г. в Союзе было </w:t>
      </w:r>
      <w:proofErr w:type="gramStart"/>
      <w:r w:rsidRPr="004333C2">
        <w:rPr>
          <w:rFonts w:ascii="Times New Roman" w:hAnsi="Times New Roman"/>
          <w:color w:val="000000"/>
          <w:sz w:val="28"/>
          <w:szCs w:val="28"/>
        </w:rPr>
        <w:t>1161  членов</w:t>
      </w:r>
      <w:proofErr w:type="gramEnd"/>
      <w:r w:rsidRPr="004333C2">
        <w:rPr>
          <w:rFonts w:ascii="Times New Roman" w:hAnsi="Times New Roman"/>
          <w:color w:val="000000"/>
          <w:sz w:val="28"/>
          <w:szCs w:val="28"/>
        </w:rPr>
        <w:t xml:space="preserve"> (динамика -121 член по сравнению с предыдущим отчетным периодом), в том числе, </w:t>
      </w:r>
      <w:r w:rsidRPr="004333C2">
        <w:rPr>
          <w:rFonts w:ascii="Times New Roman" w:hAnsi="Times New Roman"/>
          <w:bCs/>
          <w:color w:val="000000"/>
          <w:sz w:val="28"/>
          <w:szCs w:val="28"/>
        </w:rPr>
        <w:t>232</w:t>
      </w:r>
      <w:r w:rsidRPr="004333C2">
        <w:rPr>
          <w:rFonts w:ascii="Times New Roman" w:hAnsi="Times New Roman"/>
          <w:color w:val="000000"/>
          <w:sz w:val="28"/>
          <w:szCs w:val="28"/>
        </w:rPr>
        <w:t xml:space="preserve"> индивидуальных предпринимателей, из них  право выполнение работ на  особо опасных, технически сложных и уникальных объектах имеют </w:t>
      </w:r>
      <w:r w:rsidRPr="004333C2">
        <w:rPr>
          <w:rFonts w:ascii="Times New Roman" w:hAnsi="Times New Roman"/>
          <w:bCs/>
          <w:color w:val="000000"/>
          <w:sz w:val="28"/>
          <w:szCs w:val="28"/>
        </w:rPr>
        <w:t>81</w:t>
      </w:r>
      <w:r w:rsidRPr="004333C2">
        <w:rPr>
          <w:rFonts w:ascii="Times New Roman" w:hAnsi="Times New Roman"/>
          <w:color w:val="000000"/>
          <w:sz w:val="28"/>
          <w:szCs w:val="28"/>
        </w:rPr>
        <w:t xml:space="preserve"> членов, а на  объектах атомной энергии- </w:t>
      </w:r>
      <w:r w:rsidRPr="004333C2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4333C2">
        <w:rPr>
          <w:rFonts w:ascii="Times New Roman" w:hAnsi="Times New Roman"/>
          <w:color w:val="000000"/>
          <w:sz w:val="28"/>
          <w:szCs w:val="28"/>
        </w:rPr>
        <w:t xml:space="preserve"> член Союза. </w:t>
      </w:r>
    </w:p>
    <w:p w:rsidR="004333C2" w:rsidRPr="004333C2" w:rsidRDefault="004333C2" w:rsidP="00433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</w:rPr>
        <w:t xml:space="preserve">      По уровням ответственности члены Союза «ЧСС» распределены следующим образом: 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1 уровень (100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835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 ИП имеют право заключать договора строительного подряда, стоимость которых по одному договору не превышает 60 млн. руб.;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2 уровень (500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142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 ИП имеют право заключать договора строительного подряда, стоимость которых по одному договору не превышает 500 млн. руб.;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3 уровень (1,5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47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 ИП имеют право заключать договора строительного подряда, стоимость которых по одному договору не превышает 3 млрд. руб.;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4 уровень (2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15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имеет право заключать договора строительного подряда, стоимость которых по одному договору не превышает 10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млрд.руб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.;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5 уровень (5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1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имеет право заключать договора строительного подряда, стоимость которых по одному договору составляет 10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млрд.руб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. и более.</w:t>
      </w:r>
    </w:p>
    <w:p w:rsidR="004333C2" w:rsidRPr="004333C2" w:rsidRDefault="004333C2" w:rsidP="004333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</w:rPr>
        <w:t xml:space="preserve">Право на заключение договоров строительного подряда с использованием конкурентных способов заключения договоров </w:t>
      </w:r>
      <w:proofErr w:type="gramStart"/>
      <w:r w:rsidRPr="004333C2">
        <w:rPr>
          <w:rFonts w:ascii="Times New Roman" w:hAnsi="Times New Roman"/>
          <w:color w:val="000000"/>
          <w:sz w:val="28"/>
          <w:szCs w:val="28"/>
        </w:rPr>
        <w:t>имеют  321</w:t>
      </w:r>
      <w:proofErr w:type="gramEnd"/>
      <w:r w:rsidRPr="004333C2">
        <w:rPr>
          <w:rFonts w:ascii="Times New Roman" w:hAnsi="Times New Roman"/>
          <w:color w:val="000000"/>
          <w:sz w:val="28"/>
          <w:szCs w:val="28"/>
        </w:rPr>
        <w:t xml:space="preserve"> член, в том числе: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1 уровень (200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256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 ИП имеют право заключать договора строительного подряда, предельный размер обязательств по которым не превышает 60 млн. руб.;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2 уровень (2,5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48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организация и ИП имеют право заключать договора строительного подряда, предельный размер обязательств по которым не превышает 500 млн. руб.;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3 уровень (4,5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18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имеют право заключать договора строительного подряда, предельный размер обязательств по которым не превышает 3,0 млрд. руб.;</w:t>
      </w:r>
    </w:p>
    <w:p w:rsidR="004333C2" w:rsidRPr="004333C2" w:rsidRDefault="004333C2" w:rsidP="004333C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4 уровень (7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7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организаций имеют право заключать договора строительного подряда, предельный размер обязательств по которым не превышает 10 млрд.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</w:p>
    <w:p w:rsidR="004333C2" w:rsidRPr="00B9464B" w:rsidRDefault="004333C2" w:rsidP="004333C2">
      <w:pPr>
        <w:pStyle w:val="a3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5 уровень (25 </w:t>
      </w:r>
      <w:proofErr w:type="spellStart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.) – </w:t>
      </w:r>
      <w:r w:rsidRPr="004333C2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1</w:t>
      </w:r>
      <w:r w:rsidRPr="004333C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организация имеет право заключать договора </w:t>
      </w:r>
      <w:r w:rsidRPr="00B9464B">
        <w:rPr>
          <w:rFonts w:ascii="Times New Roman" w:hAnsi="Times New Roman"/>
          <w:sz w:val="28"/>
          <w:szCs w:val="28"/>
          <w:lang w:eastAsia="ru-RU" w:bidi="ru-RU"/>
        </w:rPr>
        <w:t>строительного подряда, предельный размер обязательств по которым 10 млрд. руб. и более;</w:t>
      </w:r>
    </w:p>
    <w:p w:rsidR="00B9464B" w:rsidRPr="00B9464B" w:rsidRDefault="00B9464B" w:rsidP="00B946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9464B">
        <w:rPr>
          <w:rFonts w:ascii="Times New Roman" w:hAnsi="Times New Roman"/>
          <w:sz w:val="28"/>
          <w:szCs w:val="28"/>
        </w:rPr>
        <w:t xml:space="preserve">    На основании отчетов членов Союза о фактическом совокупном размере обязательств по всем договорам, которые заключены членами саморегулируемой организации и исполнение которых на 31 </w:t>
      </w:r>
      <w:r>
        <w:rPr>
          <w:rFonts w:ascii="Times New Roman" w:hAnsi="Times New Roman"/>
          <w:sz w:val="28"/>
          <w:szCs w:val="28"/>
        </w:rPr>
        <w:t>декабря 2025 года не завершено размер составил</w:t>
      </w:r>
      <w:r w:rsidRPr="00B9464B">
        <w:rPr>
          <w:rFonts w:ascii="Times New Roman" w:hAnsi="Times New Roman"/>
          <w:sz w:val="28"/>
          <w:szCs w:val="28"/>
        </w:rPr>
        <w:t xml:space="preserve"> 10 661 857 670 руб. по 118 договорам. </w:t>
      </w:r>
    </w:p>
    <w:p w:rsidR="004333C2" w:rsidRPr="004333C2" w:rsidRDefault="004333C2" w:rsidP="004333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9464B">
        <w:rPr>
          <w:rFonts w:ascii="Times New Roman" w:hAnsi="Times New Roman"/>
          <w:sz w:val="28"/>
          <w:szCs w:val="28"/>
        </w:rPr>
        <w:t xml:space="preserve">Вступило в члены </w:t>
      </w:r>
      <w:r w:rsidRPr="004333C2">
        <w:rPr>
          <w:rFonts w:ascii="Times New Roman" w:hAnsi="Times New Roman"/>
          <w:color w:val="000000"/>
          <w:sz w:val="28"/>
          <w:szCs w:val="28"/>
        </w:rPr>
        <w:t>Союза за отчетный период 84 организаций и индивидуальных предпринимателей, было исключено 205 членов Союза, в том числе, 1 - исключение в связи с прекращением деятельности в результате реорганизации, по добровольному заявлению – 85 членов, 3 члена -</w:t>
      </w:r>
      <w:proofErr w:type="gramStart"/>
      <w:r w:rsidRPr="004333C2">
        <w:rPr>
          <w:rFonts w:ascii="Times New Roman" w:hAnsi="Times New Roman"/>
          <w:color w:val="000000"/>
          <w:sz w:val="28"/>
          <w:szCs w:val="28"/>
        </w:rPr>
        <w:t>ИП  в</w:t>
      </w:r>
      <w:proofErr w:type="gramEnd"/>
      <w:r w:rsidRPr="004333C2">
        <w:rPr>
          <w:rFonts w:ascii="Times New Roman" w:hAnsi="Times New Roman"/>
          <w:color w:val="000000"/>
          <w:sz w:val="28"/>
          <w:szCs w:val="28"/>
        </w:rPr>
        <w:t xml:space="preserve"> связи со смертью, 55 членов в связи с переходом  в другое СРО по региональному признаку.</w:t>
      </w:r>
    </w:p>
    <w:p w:rsidR="004333C2" w:rsidRPr="004333C2" w:rsidRDefault="004333C2" w:rsidP="004333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3C2">
        <w:rPr>
          <w:rFonts w:ascii="Times New Roman" w:hAnsi="Times New Roman"/>
          <w:sz w:val="28"/>
          <w:szCs w:val="28"/>
        </w:rPr>
        <w:t xml:space="preserve">В 2025 </w:t>
      </w:r>
      <w:proofErr w:type="gramStart"/>
      <w:r w:rsidRPr="004333C2">
        <w:rPr>
          <w:rFonts w:ascii="Times New Roman" w:hAnsi="Times New Roman"/>
          <w:sz w:val="28"/>
          <w:szCs w:val="28"/>
        </w:rPr>
        <w:t>году  Союз</w:t>
      </w:r>
      <w:proofErr w:type="gramEnd"/>
      <w:r w:rsidRPr="004333C2">
        <w:rPr>
          <w:rFonts w:ascii="Times New Roman" w:hAnsi="Times New Roman"/>
          <w:sz w:val="28"/>
          <w:szCs w:val="28"/>
        </w:rPr>
        <w:t>, в целях реализации уставной деятельности и приоритетных направлений деятельности произвел все необходимые мероприятия, предусмотренные законодательством  для деятельности саморегулируемой организации.</w:t>
      </w:r>
    </w:p>
    <w:p w:rsidR="004333C2" w:rsidRPr="004333C2" w:rsidRDefault="004333C2" w:rsidP="004333C2">
      <w:pPr>
        <w:pStyle w:val="a5"/>
        <w:ind w:firstLine="426"/>
        <w:rPr>
          <w:sz w:val="28"/>
          <w:szCs w:val="28"/>
        </w:rPr>
      </w:pPr>
      <w:r w:rsidRPr="004333C2">
        <w:rPr>
          <w:sz w:val="28"/>
          <w:szCs w:val="28"/>
        </w:rPr>
        <w:t>Компенсационные фонды Союза по состоянию на 31.12.2025 г.  сформированы в следующем размере:</w:t>
      </w:r>
    </w:p>
    <w:p w:rsidR="004333C2" w:rsidRPr="004333C2" w:rsidRDefault="004333C2" w:rsidP="004333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</w:rPr>
        <w:t xml:space="preserve">- компенсационный фонд возмещения </w:t>
      </w:r>
      <w:proofErr w:type="gramStart"/>
      <w:r w:rsidRPr="004333C2">
        <w:rPr>
          <w:rFonts w:ascii="Times New Roman" w:hAnsi="Times New Roman"/>
          <w:color w:val="000000"/>
          <w:sz w:val="28"/>
          <w:szCs w:val="28"/>
        </w:rPr>
        <w:t>вреда  -</w:t>
      </w:r>
      <w:proofErr w:type="gramEnd"/>
      <w:r w:rsidRPr="004333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3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403 104 238,60 </w:t>
      </w:r>
      <w:r w:rsidRPr="004333C2">
        <w:rPr>
          <w:rFonts w:ascii="Times New Roman" w:hAnsi="Times New Roman"/>
          <w:color w:val="000000"/>
          <w:sz w:val="28"/>
          <w:szCs w:val="28"/>
        </w:rPr>
        <w:t>руб.</w:t>
      </w:r>
    </w:p>
    <w:p w:rsidR="004333C2" w:rsidRPr="004333C2" w:rsidRDefault="004333C2" w:rsidP="004333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3C2">
        <w:rPr>
          <w:rFonts w:ascii="Times New Roman" w:hAnsi="Times New Roman"/>
          <w:color w:val="000000"/>
          <w:sz w:val="28"/>
          <w:szCs w:val="28"/>
        </w:rPr>
        <w:t>- компенсационный фонд обеспечения договорных обязательств -471 106 619,91 руб.</w:t>
      </w:r>
    </w:p>
    <w:p w:rsidR="00B45B1D" w:rsidRPr="00B45B1D" w:rsidRDefault="00B45B1D" w:rsidP="00B45B1D">
      <w:pPr>
        <w:pStyle w:val="a5"/>
        <w:ind w:firstLine="426"/>
        <w:rPr>
          <w:sz w:val="28"/>
          <w:szCs w:val="28"/>
        </w:rPr>
      </w:pPr>
      <w:r w:rsidRPr="00B45B1D">
        <w:rPr>
          <w:sz w:val="28"/>
          <w:szCs w:val="28"/>
        </w:rPr>
        <w:t>Выплат из средств компенсационных фондов за отчетный период, по основаниям, предусмотренным ст. ст. 60 и 61 Градостроительного кодекса РФ, - не производилось.</w:t>
      </w:r>
    </w:p>
    <w:p w:rsidR="00B45B1D" w:rsidRPr="00B45B1D" w:rsidRDefault="00B45B1D" w:rsidP="00B45B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 xml:space="preserve">Между тем, в 2025 году в адрес Союза поступило 2 обращения о выплате из средств компенсационного фонда по основаниям, предусмотренным 61 Градостроительного кодекса РФ на общую сумму </w:t>
      </w:r>
      <w:r w:rsidRPr="00B45B1D">
        <w:rPr>
          <w:rFonts w:ascii="Times New Roman" w:hAnsi="Times New Roman"/>
          <w:sz w:val="28"/>
          <w:szCs w:val="28"/>
          <w:lang w:eastAsia="ru-RU"/>
        </w:rPr>
        <w:t xml:space="preserve">145 208 214, 16 </w:t>
      </w:r>
      <w:r w:rsidRPr="00B45B1D">
        <w:rPr>
          <w:rFonts w:ascii="Times New Roman" w:hAnsi="Times New Roman"/>
          <w:sz w:val="28"/>
          <w:szCs w:val="28"/>
        </w:rPr>
        <w:t>рублей.</w:t>
      </w:r>
    </w:p>
    <w:p w:rsidR="00B45B1D" w:rsidRPr="00B45B1D" w:rsidRDefault="00B45B1D" w:rsidP="00B45B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 xml:space="preserve">По состоянию на 31.12.2025 г.  </w:t>
      </w:r>
      <w:proofErr w:type="gramStart"/>
      <w:r w:rsidRPr="00B45B1D">
        <w:rPr>
          <w:rFonts w:ascii="Times New Roman" w:hAnsi="Times New Roman"/>
          <w:sz w:val="28"/>
          <w:szCs w:val="28"/>
        </w:rPr>
        <w:t>в</w:t>
      </w:r>
      <w:proofErr w:type="gramEnd"/>
      <w:r w:rsidRPr="00B45B1D">
        <w:rPr>
          <w:rFonts w:ascii="Times New Roman" w:hAnsi="Times New Roman"/>
          <w:sz w:val="28"/>
          <w:szCs w:val="28"/>
        </w:rPr>
        <w:t xml:space="preserve"> судебном порядке рассматривалось 5 дел  о взыскании из компенсационного фонда ОДО на общую сумму  более 156 000 000 рублей.  </w:t>
      </w:r>
    </w:p>
    <w:p w:rsidR="00B45B1D" w:rsidRDefault="00B45B1D" w:rsidP="00B45B1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45B1D">
        <w:rPr>
          <w:rFonts w:ascii="Times New Roman" w:hAnsi="Times New Roman"/>
          <w:sz w:val="28"/>
          <w:szCs w:val="28"/>
        </w:rPr>
        <w:t xml:space="preserve">Кроме того, Союз «ЧСС» выступал в качестве истца по 12 делам с </w:t>
      </w:r>
      <w:proofErr w:type="gramStart"/>
      <w:r w:rsidRPr="00B45B1D">
        <w:rPr>
          <w:rFonts w:ascii="Times New Roman" w:hAnsi="Times New Roman"/>
          <w:sz w:val="28"/>
          <w:szCs w:val="28"/>
        </w:rPr>
        <w:t>исками  о</w:t>
      </w:r>
      <w:proofErr w:type="gramEnd"/>
      <w:r w:rsidRPr="00B45B1D">
        <w:rPr>
          <w:rFonts w:ascii="Times New Roman" w:hAnsi="Times New Roman"/>
          <w:sz w:val="28"/>
          <w:szCs w:val="28"/>
        </w:rPr>
        <w:t xml:space="preserve"> взыскании  задолженности по членским взносам. Все исковые требования удовлетворены в полном объеме и взыскано 608 600 руб. В отношении 285 500 руб. ведутся исполнительные производства.</w:t>
      </w:r>
      <w:r w:rsidRPr="00B45B1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B45B1D" w:rsidRPr="00B45B1D" w:rsidRDefault="00B45B1D" w:rsidP="00B45B1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       </w:t>
      </w:r>
      <w:r w:rsidRPr="00B45B1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04.12.2024 г. Советом директоров был утвержден план КПМ </w:t>
      </w:r>
      <w:proofErr w:type="gramStart"/>
      <w:r w:rsidRPr="00B45B1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  2025</w:t>
      </w:r>
      <w:proofErr w:type="gramEnd"/>
      <w:r w:rsidRPr="00B45B1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год.</w:t>
      </w:r>
      <w:r w:rsidRPr="00B45B1D">
        <w:rPr>
          <w:rFonts w:ascii="Times New Roman" w:hAnsi="Times New Roman"/>
          <w:iCs/>
          <w:sz w:val="28"/>
          <w:szCs w:val="28"/>
        </w:rPr>
        <w:t xml:space="preserve"> </w:t>
      </w:r>
    </w:p>
    <w:p w:rsidR="00B45B1D" w:rsidRPr="00B45B1D" w:rsidRDefault="00B45B1D" w:rsidP="00B45B1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45B1D">
        <w:rPr>
          <w:rFonts w:ascii="Times New Roman" w:hAnsi="Times New Roman"/>
          <w:iCs/>
          <w:sz w:val="28"/>
          <w:szCs w:val="28"/>
        </w:rPr>
        <w:t xml:space="preserve">Периодичность проведения </w:t>
      </w:r>
      <w:r w:rsidRPr="00B45B1D">
        <w:rPr>
          <w:rFonts w:ascii="Times New Roman" w:hAnsi="Times New Roman"/>
          <w:iCs/>
          <w:color w:val="000000"/>
          <w:sz w:val="28"/>
          <w:szCs w:val="28"/>
        </w:rPr>
        <w:t xml:space="preserve">мероприятий по контролю определена </w:t>
      </w:r>
      <w:r w:rsidRPr="00B45B1D">
        <w:rPr>
          <w:rFonts w:ascii="Times New Roman" w:hAnsi="Times New Roman"/>
          <w:iCs/>
          <w:sz w:val="28"/>
          <w:szCs w:val="28"/>
        </w:rPr>
        <w:t xml:space="preserve">приказом Союза «ЧСС» от 06.11.2024 № 11. </w:t>
      </w:r>
    </w:p>
    <w:p w:rsidR="00B45B1D" w:rsidRPr="00B45B1D" w:rsidRDefault="00B45B1D" w:rsidP="00B45B1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B45B1D">
        <w:rPr>
          <w:rFonts w:ascii="Times New Roman" w:hAnsi="Times New Roman"/>
          <w:iCs/>
          <w:color w:val="000000"/>
          <w:sz w:val="28"/>
          <w:szCs w:val="28"/>
        </w:rPr>
        <w:t xml:space="preserve">В 2025 году в годовой план проверок было </w:t>
      </w:r>
      <w:proofErr w:type="gramStart"/>
      <w:r w:rsidRPr="00B45B1D">
        <w:rPr>
          <w:rFonts w:ascii="Times New Roman" w:hAnsi="Times New Roman"/>
          <w:iCs/>
          <w:color w:val="000000"/>
          <w:sz w:val="28"/>
          <w:szCs w:val="28"/>
        </w:rPr>
        <w:t>включено  718</w:t>
      </w:r>
      <w:proofErr w:type="gramEnd"/>
      <w:r w:rsidRPr="00B45B1D">
        <w:rPr>
          <w:rFonts w:ascii="Times New Roman" w:hAnsi="Times New Roman"/>
          <w:iCs/>
          <w:color w:val="000000"/>
          <w:sz w:val="28"/>
          <w:szCs w:val="28"/>
        </w:rPr>
        <w:t xml:space="preserve"> членов.</w:t>
      </w:r>
      <w:r w:rsidRPr="00B45B1D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B45B1D">
        <w:rPr>
          <w:rFonts w:ascii="Times New Roman" w:eastAsia="Times New Roman" w:hAnsi="Times New Roman"/>
          <w:bCs/>
          <w:sz w:val="28"/>
          <w:szCs w:val="28"/>
          <w:lang w:eastAsia="ru-RU"/>
        </w:rPr>
        <w:t>В план проверок включены все члены Союза, выполняющие работы по договорам подряда, заключенным по результатам конкурентных процедур.</w:t>
      </w:r>
      <w:r w:rsidRPr="00B45B1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</w:p>
    <w:p w:rsidR="00B45B1D" w:rsidRPr="00B45B1D" w:rsidRDefault="00B45B1D" w:rsidP="00B45B1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B45B1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Всего </w:t>
      </w:r>
      <w:r w:rsidRPr="00B45B1D">
        <w:rPr>
          <w:rFonts w:ascii="Times New Roman" w:hAnsi="Times New Roman"/>
          <w:iCs/>
          <w:color w:val="000000"/>
          <w:sz w:val="28"/>
          <w:szCs w:val="28"/>
        </w:rPr>
        <w:t xml:space="preserve"> было</w:t>
      </w:r>
      <w:proofErr w:type="gramEnd"/>
      <w:r w:rsidRPr="00B45B1D">
        <w:rPr>
          <w:rFonts w:ascii="Times New Roman" w:hAnsi="Times New Roman"/>
          <w:iCs/>
          <w:color w:val="000000"/>
          <w:sz w:val="28"/>
          <w:szCs w:val="28"/>
        </w:rPr>
        <w:t xml:space="preserve"> проверено 635 членов Союза, т.е. 85,37 % от годового плана.</w:t>
      </w:r>
    </w:p>
    <w:p w:rsidR="00B5086A" w:rsidRPr="00B45B1D" w:rsidRDefault="00B45B1D" w:rsidP="00B45B1D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5B1D">
        <w:rPr>
          <w:rFonts w:ascii="Times New Roman" w:hAnsi="Times New Roman" w:cs="Times New Roman"/>
          <w:iCs/>
          <w:sz w:val="28"/>
          <w:szCs w:val="28"/>
        </w:rPr>
        <w:t xml:space="preserve">     В ходе реализации плана проверок в 2025 году исключено 45 членов Союза, выбыли – 37. В этот период перенесено 29 проверок, как правило, в связи с отсутствием руководителя на момент проведения проверки. План проверок в 2025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году выполнен в полном объеме. </w:t>
      </w:r>
    </w:p>
    <w:p w:rsidR="00B45B1D" w:rsidRPr="00B45B1D" w:rsidRDefault="00B45B1D" w:rsidP="00B45B1D">
      <w:pPr>
        <w:spacing w:after="0" w:line="240" w:lineRule="auto"/>
        <w:ind w:firstLine="627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>По итогам контрольно-проверочных мероприятий в 2025 году было проведено 53 заседания Дисциплинарного комитета, на которых было рассмотрено 254 дисциплинарных производств, по результатам которых было:</w:t>
      </w:r>
    </w:p>
    <w:p w:rsidR="00B45B1D" w:rsidRPr="00B45B1D" w:rsidRDefault="00B45B1D" w:rsidP="00B4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 xml:space="preserve"> выдано предупреждений -0</w:t>
      </w:r>
    </w:p>
    <w:p w:rsidR="00B45B1D" w:rsidRPr="00B45B1D" w:rsidRDefault="00B45B1D" w:rsidP="00B4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 xml:space="preserve">выдано 75 предписаний об устранении выявленных при проверках нарушений; </w:t>
      </w:r>
    </w:p>
    <w:p w:rsidR="00B45B1D" w:rsidRPr="00B45B1D" w:rsidRDefault="00B45B1D" w:rsidP="00B4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 xml:space="preserve">приостановлено право осуществлять деятельность – 46 членам Союза </w:t>
      </w:r>
    </w:p>
    <w:p w:rsidR="00B45B1D" w:rsidRPr="00B45B1D" w:rsidRDefault="00B45B1D" w:rsidP="00B45B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>- рекомендовано для рассмотрения Советом директоров вопроса об исключении из членов Союза 133 организации и ИП.</w:t>
      </w:r>
    </w:p>
    <w:p w:rsidR="00B45B1D" w:rsidRPr="00B45B1D" w:rsidRDefault="00B45B1D" w:rsidP="00B45B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 xml:space="preserve">За этот период на заседаниях ДК снято взысканий – 69. </w:t>
      </w:r>
    </w:p>
    <w:p w:rsidR="00B45B1D" w:rsidRPr="00B45B1D" w:rsidRDefault="00B45B1D" w:rsidP="00B45B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B1D">
        <w:rPr>
          <w:rFonts w:ascii="Times New Roman" w:hAnsi="Times New Roman"/>
          <w:sz w:val="28"/>
          <w:szCs w:val="28"/>
        </w:rPr>
        <w:t>Советом директоров по рекомендациям ДК вынесено решение об исключении 44 членов Союза, а в 24 случаях перенесены сроки исполнения требований ДК об устранении нарушений, отказано в исключении -13, иные решения – 55.</w:t>
      </w:r>
    </w:p>
    <w:p w:rsidR="009F78C3" w:rsidRPr="00B45B1D" w:rsidRDefault="0020190C" w:rsidP="00B45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9F78C3" w:rsidRPr="00B45B1D">
        <w:rPr>
          <w:rFonts w:ascii="Times New Roman" w:hAnsi="Times New Roman" w:cs="Times New Roman"/>
          <w:sz w:val="28"/>
          <w:szCs w:val="28"/>
        </w:rPr>
        <w:t>Основные виды деятельности членов Союза: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1) Осуществление функций застройщика, самостоятельно осуществляющего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строительство, реконструкцию, капитальный ремонт объектов капитального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строительства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2) Осуществление функций технического заказчика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3) Осуществление функций генерального подрядчика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4) Осуществление строительства, реконструкции, капитального ремонта, сноса по договорам,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заключаемым с использованием конкурентных способов заключения договоров,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установленных законодательством РФ.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 xml:space="preserve">5) Подрядная организация по отдельным видам работ </w:t>
      </w:r>
      <w:r w:rsidR="0020190C" w:rsidRPr="00B45B1D">
        <w:rPr>
          <w:rFonts w:ascii="Times New Roman" w:hAnsi="Times New Roman" w:cs="Times New Roman"/>
          <w:sz w:val="28"/>
          <w:szCs w:val="28"/>
        </w:rPr>
        <w:t xml:space="preserve">по договорам строительного </w:t>
      </w:r>
      <w:r w:rsidRPr="00B45B1D">
        <w:rPr>
          <w:rFonts w:ascii="Times New Roman" w:hAnsi="Times New Roman" w:cs="Times New Roman"/>
          <w:sz w:val="28"/>
          <w:szCs w:val="28"/>
        </w:rPr>
        <w:t>подряда, заключаемым напрямую с застройщиком (</w:t>
      </w:r>
      <w:r w:rsidR="0020190C" w:rsidRPr="00B45B1D">
        <w:rPr>
          <w:rFonts w:ascii="Times New Roman" w:hAnsi="Times New Roman" w:cs="Times New Roman"/>
          <w:sz w:val="28"/>
          <w:szCs w:val="28"/>
        </w:rPr>
        <w:t xml:space="preserve">техническим заказчиком или иным </w:t>
      </w:r>
      <w:r w:rsidRPr="00B45B1D">
        <w:rPr>
          <w:rFonts w:ascii="Times New Roman" w:hAnsi="Times New Roman" w:cs="Times New Roman"/>
          <w:sz w:val="28"/>
          <w:szCs w:val="28"/>
        </w:rPr>
        <w:t>лицом, указанным в ст. 55.4 Градостроительного кодекса РФ)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6) Подрядная организация по отдельным видам р</w:t>
      </w:r>
      <w:r w:rsidR="0020190C" w:rsidRPr="00B45B1D">
        <w:rPr>
          <w:rFonts w:ascii="Times New Roman" w:hAnsi="Times New Roman" w:cs="Times New Roman"/>
          <w:sz w:val="28"/>
          <w:szCs w:val="28"/>
        </w:rPr>
        <w:t xml:space="preserve">абот по договорам строительного </w:t>
      </w:r>
      <w:r w:rsidRPr="00B45B1D">
        <w:rPr>
          <w:rFonts w:ascii="Times New Roman" w:hAnsi="Times New Roman" w:cs="Times New Roman"/>
          <w:sz w:val="28"/>
          <w:szCs w:val="28"/>
        </w:rPr>
        <w:t>подряда, заключаемым с генеральным подрядчиком</w:t>
      </w:r>
    </w:p>
    <w:p w:rsidR="009F78C3" w:rsidRPr="00B45B1D" w:rsidRDefault="00B45B1D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В 2025 году</w:t>
      </w:r>
      <w:r w:rsidR="009F78C3" w:rsidRPr="00B45B1D">
        <w:rPr>
          <w:rFonts w:ascii="Times New Roman" w:hAnsi="Times New Roman" w:cs="Times New Roman"/>
          <w:sz w:val="28"/>
          <w:szCs w:val="28"/>
        </w:rPr>
        <w:t xml:space="preserve"> члена</w:t>
      </w:r>
      <w:r w:rsidR="0020190C" w:rsidRPr="00B45B1D">
        <w:rPr>
          <w:rFonts w:ascii="Times New Roman" w:hAnsi="Times New Roman" w:cs="Times New Roman"/>
          <w:sz w:val="28"/>
          <w:szCs w:val="28"/>
        </w:rPr>
        <w:t>ми Союза выполнялись</w:t>
      </w:r>
      <w:r w:rsidR="009F78C3" w:rsidRPr="00B45B1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0190C" w:rsidRPr="00B45B1D">
        <w:rPr>
          <w:rFonts w:ascii="Times New Roman" w:hAnsi="Times New Roman" w:cs="Times New Roman"/>
          <w:sz w:val="28"/>
          <w:szCs w:val="28"/>
        </w:rPr>
        <w:t>ы различной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направленности и масштабов.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Основные направления деятельности членов Союза: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lastRenderedPageBreak/>
        <w:t>1) Строительство объектов коммунального хозяйства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2) Строительство социальных объектов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3) Строительство коммерческой недвижимости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4) Строительство промышленных объектов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 xml:space="preserve">5) Строительство линейных объектов, в </w:t>
      </w:r>
      <w:proofErr w:type="spellStart"/>
      <w:r w:rsidRPr="00B45B1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45B1D">
        <w:rPr>
          <w:rFonts w:ascii="Times New Roman" w:hAnsi="Times New Roman" w:cs="Times New Roman"/>
          <w:sz w:val="28"/>
          <w:szCs w:val="28"/>
        </w:rPr>
        <w:t>. дорог</w:t>
      </w:r>
    </w:p>
    <w:p w:rsidR="009F78C3" w:rsidRPr="00B45B1D" w:rsidRDefault="009F78C3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1D">
        <w:rPr>
          <w:rFonts w:ascii="Times New Roman" w:hAnsi="Times New Roman" w:cs="Times New Roman"/>
          <w:sz w:val="28"/>
          <w:szCs w:val="28"/>
        </w:rPr>
        <w:t>6) Строительство жилья</w:t>
      </w:r>
    </w:p>
    <w:p w:rsidR="009F78C3" w:rsidRPr="00CF2E23" w:rsidRDefault="00AB1EF6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D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F78C3" w:rsidRPr="00CF2E23">
        <w:rPr>
          <w:rFonts w:ascii="Times New Roman" w:hAnsi="Times New Roman" w:cs="Times New Roman"/>
          <w:sz w:val="28"/>
          <w:szCs w:val="28"/>
        </w:rPr>
        <w:t>На основе полученных данных можно сделать вывод о надежности, конкурентоспособности и эффективном функционировании юридических лиц и индивидуальных предпринимателей, входящих в Союз «Черноморский Строительный</w:t>
      </w:r>
      <w:r w:rsidR="00CF2E23" w:rsidRPr="00CF2E23">
        <w:rPr>
          <w:rFonts w:ascii="Times New Roman" w:hAnsi="Times New Roman" w:cs="Times New Roman"/>
          <w:sz w:val="28"/>
          <w:szCs w:val="28"/>
        </w:rPr>
        <w:t xml:space="preserve"> Союз»</w:t>
      </w:r>
    </w:p>
    <w:p w:rsidR="00E1329B" w:rsidRPr="00CF2E23" w:rsidRDefault="00E1329B" w:rsidP="0020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329B" w:rsidRPr="00CF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E3D53"/>
    <w:multiLevelType w:val="hybridMultilevel"/>
    <w:tmpl w:val="A308E942"/>
    <w:lvl w:ilvl="0" w:tplc="CBD07BFA">
      <w:start w:val="6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9"/>
    <w:rsid w:val="0020190C"/>
    <w:rsid w:val="003B04B7"/>
    <w:rsid w:val="003F5329"/>
    <w:rsid w:val="004333C2"/>
    <w:rsid w:val="006D31DF"/>
    <w:rsid w:val="00841B2E"/>
    <w:rsid w:val="00960FCC"/>
    <w:rsid w:val="009F78C3"/>
    <w:rsid w:val="00A15F9C"/>
    <w:rsid w:val="00AB1EF6"/>
    <w:rsid w:val="00B45B1D"/>
    <w:rsid w:val="00B5086A"/>
    <w:rsid w:val="00B9464B"/>
    <w:rsid w:val="00C71B5C"/>
    <w:rsid w:val="00CF2E23"/>
    <w:rsid w:val="00D7506E"/>
    <w:rsid w:val="00E1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3EA03-258E-4124-952D-BC1E2013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редняя сетка 2 Знак"/>
    <w:link w:val="20"/>
    <w:rsid w:val="00E1329B"/>
    <w:rPr>
      <w:rFonts w:eastAsia="Times New Roman"/>
      <w:sz w:val="24"/>
      <w:szCs w:val="32"/>
      <w:lang w:val="en-US" w:eastAsia="en-US" w:bidi="en-US"/>
    </w:rPr>
  </w:style>
  <w:style w:type="paragraph" w:styleId="a3">
    <w:name w:val="No Spacing"/>
    <w:link w:val="a4"/>
    <w:uiPriority w:val="1"/>
    <w:qFormat/>
    <w:rsid w:val="00E1329B"/>
    <w:pPr>
      <w:spacing w:after="0" w:line="240" w:lineRule="auto"/>
    </w:pPr>
    <w:rPr>
      <w:rFonts w:ascii="Calibri" w:eastAsia="Calibri" w:hAnsi="Calibri" w:cs="Times New Roman"/>
    </w:rPr>
  </w:style>
  <w:style w:type="table" w:styleId="20">
    <w:name w:val="Medium Grid 2"/>
    <w:basedOn w:val="a1"/>
    <w:link w:val="2"/>
    <w:semiHidden/>
    <w:unhideWhenUsed/>
    <w:rsid w:val="00E1329B"/>
    <w:pPr>
      <w:spacing w:after="0" w:line="240" w:lineRule="auto"/>
    </w:pPr>
    <w:rPr>
      <w:rFonts w:eastAsia="Times New Roman"/>
      <w:sz w:val="24"/>
      <w:szCs w:val="32"/>
      <w:lang w:val="en-US"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a4">
    <w:name w:val="Без интервала Знак"/>
    <w:basedOn w:val="a0"/>
    <w:link w:val="a3"/>
    <w:uiPriority w:val="1"/>
    <w:locked/>
    <w:rsid w:val="00B5086A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4333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333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45B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47A5-875D-40CA-8454-F140222E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Yu.Gavrya</cp:lastModifiedBy>
  <cp:revision>2</cp:revision>
  <dcterms:created xsi:type="dcterms:W3CDTF">2026-05-07T10:44:00Z</dcterms:created>
  <dcterms:modified xsi:type="dcterms:W3CDTF">2026-05-07T10:44:00Z</dcterms:modified>
</cp:coreProperties>
</file>